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AD" w:rsidRPr="00185074" w:rsidRDefault="007959AD" w:rsidP="007959AD">
      <w:pPr>
        <w:pStyle w:val="a5"/>
        <w:jc w:val="center"/>
        <w:rPr>
          <w:rFonts w:hint="eastAsia"/>
          <w:b/>
          <w:sz w:val="32"/>
          <w:szCs w:val="32"/>
        </w:rPr>
      </w:pPr>
      <w:r w:rsidRPr="00185074">
        <w:rPr>
          <w:rFonts w:hint="eastAsia"/>
          <w:b/>
          <w:sz w:val="32"/>
          <w:szCs w:val="32"/>
        </w:rPr>
        <w:t>关于申报“天诚汇智”创新促教基金课题的通知</w:t>
      </w:r>
    </w:p>
    <w:p w:rsidR="007959AD" w:rsidRDefault="007959AD" w:rsidP="007959AD">
      <w:pPr>
        <w:pStyle w:val="a5"/>
        <w:ind w:firstLineChars="2850" w:firstLine="5985"/>
        <w:rPr>
          <w:rFonts w:hint="eastAsia"/>
        </w:rPr>
      </w:pPr>
      <w:r>
        <w:rPr>
          <w:rFonts w:ascii="????" w:hAnsi="????"/>
          <w:color w:val="000000"/>
          <w:sz w:val="21"/>
          <w:szCs w:val="21"/>
          <w:shd w:val="clear" w:color="auto" w:fill="FFFFFF"/>
        </w:rPr>
        <w:t>教技发中心函</w:t>
      </w:r>
      <w:r>
        <w:rPr>
          <w:rFonts w:ascii="????" w:hAnsi="????"/>
          <w:color w:val="000000"/>
          <w:sz w:val="21"/>
          <w:szCs w:val="21"/>
          <w:shd w:val="clear" w:color="auto" w:fill="FFFFFF"/>
        </w:rPr>
        <w:t>[2018]60</w:t>
      </w:r>
      <w:r>
        <w:rPr>
          <w:rFonts w:ascii="????" w:hAnsi="????"/>
          <w:color w:val="000000"/>
          <w:sz w:val="21"/>
          <w:szCs w:val="21"/>
          <w:shd w:val="clear" w:color="auto" w:fill="FFFFFF"/>
        </w:rPr>
        <w:t>号</w:t>
      </w:r>
      <w:r>
        <w:rPr>
          <w:rFonts w:ascii="????" w:hAnsi="????" w:hint="eastAsia"/>
          <w:color w:val="000000"/>
          <w:sz w:val="21"/>
          <w:szCs w:val="21"/>
          <w:shd w:val="clear" w:color="auto" w:fill="FFFFFF"/>
        </w:rPr>
        <w:t xml:space="preserve">      </w:t>
      </w:r>
    </w:p>
    <w:p w:rsidR="007959AD" w:rsidRDefault="007959AD" w:rsidP="007959AD">
      <w:pPr>
        <w:pStyle w:val="a5"/>
      </w:pPr>
      <w:r>
        <w:t>各省、自治区、直辖市教育厅(教委)，新疆生产建设兵团教育局，部属各高等学校：</w:t>
      </w:r>
    </w:p>
    <w:p w:rsidR="007959AD" w:rsidRDefault="007959AD" w:rsidP="007959AD">
      <w:pPr>
        <w:pStyle w:val="a5"/>
      </w:pPr>
      <w:r>
        <w:t xml:space="preserve">　　为了贯彻落实《国家教育事业发展“十三五”规划》，践行科技强国的教学理念，加强产学研合作，推动自主创新，促进人才培养，教育部科技发展中心与国家超级计算长沙中心、北京以利天诚科技有限公司联合设立“天诚汇智”创新促教基金，用以支持高校在网络空间安全、大数据(含大数据医疗)、云计算、人工智能(含人工智能医疗)、区块链领域的科研创新与教学改革。现将有关事宜通知如下：</w:t>
      </w:r>
    </w:p>
    <w:p w:rsidR="007959AD" w:rsidRDefault="007959AD" w:rsidP="007959AD">
      <w:pPr>
        <w:pStyle w:val="a5"/>
      </w:pPr>
      <w:r>
        <w:t xml:space="preserve">　　一、课题说明</w:t>
      </w:r>
    </w:p>
    <w:p w:rsidR="007959AD" w:rsidRDefault="007959AD" w:rsidP="007959AD">
      <w:pPr>
        <w:pStyle w:val="a5"/>
      </w:pPr>
      <w:r>
        <w:t xml:space="preserve">　　“天诚汇智”创新促教基金面向高校的网络空间安全、大数据(含大数据医疗)、云计算、人工智能(含人工智能医疗)、区块链学科方向而设立，鼓励交叉学科项目的申报。基金为入选院校提供以下支持及合作：</w:t>
      </w:r>
    </w:p>
    <w:p w:rsidR="007959AD" w:rsidRDefault="007959AD" w:rsidP="007959AD">
      <w:pPr>
        <w:pStyle w:val="a5"/>
      </w:pPr>
      <w:r>
        <w:t xml:space="preserve">　　1. 科研创新基金</w:t>
      </w:r>
    </w:p>
    <w:p w:rsidR="007959AD" w:rsidRDefault="007959AD" w:rsidP="007959AD">
      <w:pPr>
        <w:pStyle w:val="a5"/>
      </w:pPr>
      <w:r>
        <w:t xml:space="preserve">　　以实际应用为导向，进一步推动高校在网络空间安全、大数据(含大数据医疗)、云计算、人工智能(含人工智能医疗)、区块链领域的研究创新，基金将为每个科研课题提供20～60万元的资助(包括50%的课题经费和50%的实验条件建设及超算计算资源，根据项目情况可适当调整比例)。</w:t>
      </w:r>
    </w:p>
    <w:p w:rsidR="007959AD" w:rsidRDefault="007959AD" w:rsidP="007959AD">
      <w:pPr>
        <w:pStyle w:val="a5"/>
      </w:pPr>
      <w:r>
        <w:t xml:space="preserve">　　2. 教学改革基金</w:t>
      </w:r>
    </w:p>
    <w:p w:rsidR="007959AD" w:rsidRDefault="007959AD" w:rsidP="007959AD">
      <w:pPr>
        <w:pStyle w:val="a5"/>
      </w:pPr>
      <w:r>
        <w:t xml:space="preserve">　　进一步推动高校在网络空间安全、大数据(含大数据医疗)、云计算、人工智能(含人工智能医疗)、区块链领域的教学改革，基金将为每个课题提供10～30万元的资助(包括50%的课题经费和50%的实验条件建设及超算计算资源，根据项目情况可适当调整比例)。</w:t>
      </w:r>
    </w:p>
    <w:p w:rsidR="007959AD" w:rsidRDefault="007959AD" w:rsidP="007959AD">
      <w:pPr>
        <w:pStyle w:val="a5"/>
      </w:pPr>
      <w:r>
        <w:t xml:space="preserve">　　3. 科研创新基金和教学改革基金的选题方向和申报条件需符合《“天诚汇智”创新促教基金申报指南》(附件1)的要求。</w:t>
      </w:r>
    </w:p>
    <w:p w:rsidR="007959AD" w:rsidRDefault="007959AD" w:rsidP="007959AD">
      <w:pPr>
        <w:pStyle w:val="a5"/>
      </w:pPr>
      <w:r>
        <w:t xml:space="preserve">　　4. 基金课题执行时间为2019年3月1日～2020年2月28日，可根据项目复杂程度适度延长执行周期，最长不超过两年。</w:t>
      </w:r>
    </w:p>
    <w:p w:rsidR="007959AD" w:rsidRDefault="007959AD" w:rsidP="007959AD">
      <w:pPr>
        <w:pStyle w:val="a5"/>
      </w:pPr>
      <w:r>
        <w:t xml:space="preserve">　　二、课题申报</w:t>
      </w:r>
    </w:p>
    <w:p w:rsidR="007959AD" w:rsidRDefault="007959AD" w:rsidP="007959AD">
      <w:pPr>
        <w:pStyle w:val="a5"/>
      </w:pPr>
      <w:r>
        <w:t xml:space="preserve">　　1. 申报院校应根据《“天诚汇智”创新促教基金申报指南》(附件1)的要求，填写《“天诚汇智”创新促教基金课题申报书-科研创新基金》(附件2)或者《“天诚汇智”创新促教基金课题申报书-教学改革基金》(附件3)。</w:t>
      </w:r>
    </w:p>
    <w:p w:rsidR="007959AD" w:rsidRDefault="007959AD" w:rsidP="007959AD">
      <w:pPr>
        <w:pStyle w:val="a5"/>
      </w:pPr>
      <w:r>
        <w:lastRenderedPageBreak/>
        <w:t xml:space="preserve">　　2. 课题申报截止时间为2018年9月30日。</w:t>
      </w:r>
    </w:p>
    <w:p w:rsidR="007959AD" w:rsidRDefault="007959AD" w:rsidP="007959AD">
      <w:pPr>
        <w:pStyle w:val="a5"/>
      </w:pPr>
      <w:r>
        <w:t xml:space="preserve">　　3. 电子版申请书发送至tcfund@cutech.edu.cn。纸质版申请书首页加盖学校公章，一式两份，邮寄至教育部科技发展中心网络信息处(地址：北京市海淀区中关村大街35号805室教育部科技发展中心网络信息处，邮编100080)。</w:t>
      </w:r>
    </w:p>
    <w:p w:rsidR="007959AD" w:rsidRDefault="007959AD" w:rsidP="007959AD">
      <w:pPr>
        <w:pStyle w:val="a5"/>
      </w:pPr>
      <w:r>
        <w:t xml:space="preserve">　　三、联系人及联系方式</w:t>
      </w:r>
    </w:p>
    <w:p w:rsidR="007959AD" w:rsidRDefault="007959AD" w:rsidP="007959AD">
      <w:pPr>
        <w:pStyle w:val="a5"/>
      </w:pPr>
      <w:r>
        <w:t xml:space="preserve">　　教育部科技发展中心联系人：张杰</w:t>
      </w:r>
    </w:p>
    <w:p w:rsidR="007959AD" w:rsidRDefault="007959AD" w:rsidP="007959AD">
      <w:pPr>
        <w:pStyle w:val="a5"/>
      </w:pPr>
      <w:r>
        <w:t xml:space="preserve">　　电话：010-62514689</w:t>
      </w:r>
    </w:p>
    <w:p w:rsidR="007959AD" w:rsidRDefault="007959AD" w:rsidP="007959AD">
      <w:pPr>
        <w:pStyle w:val="a5"/>
      </w:pPr>
      <w:r>
        <w:t xml:space="preserve">　　邮箱：tcfund@cutech.edu.cn</w:t>
      </w:r>
    </w:p>
    <w:p w:rsidR="007959AD" w:rsidRDefault="007959AD" w:rsidP="007959AD">
      <w:pPr>
        <w:pStyle w:val="a5"/>
      </w:pPr>
      <w:r>
        <w:t xml:space="preserve">　　北京以利天诚科技有限公司联系人：毛锘涵</w:t>
      </w:r>
    </w:p>
    <w:p w:rsidR="007959AD" w:rsidRDefault="007959AD" w:rsidP="007959AD">
      <w:pPr>
        <w:pStyle w:val="a5"/>
      </w:pPr>
      <w:r>
        <w:t xml:space="preserve">　　电话：13874891256</w:t>
      </w:r>
    </w:p>
    <w:p w:rsidR="007959AD" w:rsidRDefault="007959AD" w:rsidP="007959AD">
      <w:pPr>
        <w:pStyle w:val="a5"/>
      </w:pPr>
      <w:r>
        <w:t xml:space="preserve">　　邮箱：maonh@ylitech.com</w:t>
      </w:r>
    </w:p>
    <w:p w:rsidR="007959AD" w:rsidRDefault="007959AD" w:rsidP="007959AD">
      <w:pPr>
        <w:pStyle w:val="a5"/>
      </w:pPr>
      <w:r>
        <w:t xml:space="preserve">　　附件：</w:t>
      </w:r>
    </w:p>
    <w:p w:rsidR="007959AD" w:rsidRDefault="007959AD" w:rsidP="007959AD">
      <w:pPr>
        <w:pStyle w:val="a5"/>
      </w:pPr>
      <w:r>
        <w:t xml:space="preserve">　　</w:t>
      </w:r>
      <w:hyperlink r:id="rId6" w:tgtFrame="CMSFILEINCONTENT" w:history="1">
        <w:r>
          <w:rPr>
            <w:rStyle w:val="a6"/>
          </w:rPr>
          <w:t>1.“天诚汇智”创新促教基金申报指南</w:t>
        </w:r>
      </w:hyperlink>
    </w:p>
    <w:p w:rsidR="007959AD" w:rsidRDefault="007959AD" w:rsidP="007959AD">
      <w:pPr>
        <w:pStyle w:val="a5"/>
      </w:pPr>
      <w:r>
        <w:rPr>
          <w:color w:val="0000FF"/>
        </w:rPr>
        <w:t xml:space="preserve">　　</w:t>
      </w:r>
      <w:hyperlink r:id="rId7" w:tgtFrame="CMSFILEINCONTENT" w:history="1">
        <w:r>
          <w:rPr>
            <w:rStyle w:val="a6"/>
          </w:rPr>
          <w:t>2.“天诚汇智”创新促教基金课题申报书-科研创新基金</w:t>
        </w:r>
      </w:hyperlink>
    </w:p>
    <w:p w:rsidR="007959AD" w:rsidRDefault="007959AD" w:rsidP="007959AD">
      <w:pPr>
        <w:pStyle w:val="a5"/>
      </w:pPr>
      <w:r>
        <w:rPr>
          <w:color w:val="0000FF"/>
        </w:rPr>
        <w:t xml:space="preserve">　　</w:t>
      </w:r>
      <w:hyperlink r:id="rId8" w:tgtFrame="CMSFILEINCONTENT" w:history="1">
        <w:r>
          <w:rPr>
            <w:rStyle w:val="a6"/>
          </w:rPr>
          <w:t>3.“天诚汇智”创新促教基金课题申报书-教学改革基金</w:t>
        </w:r>
      </w:hyperlink>
    </w:p>
    <w:p w:rsidR="007959AD" w:rsidRDefault="007959AD" w:rsidP="007959AD">
      <w:pPr>
        <w:pStyle w:val="a5"/>
        <w:jc w:val="right"/>
      </w:pPr>
      <w:r>
        <w:t xml:space="preserve">　　教育部科技发展中心</w:t>
      </w:r>
    </w:p>
    <w:p w:rsidR="007959AD" w:rsidRDefault="007959AD" w:rsidP="007959AD">
      <w:pPr>
        <w:pStyle w:val="a5"/>
        <w:jc w:val="right"/>
      </w:pPr>
      <w:r>
        <w:t xml:space="preserve">　　二〇一八年六月四日</w:t>
      </w:r>
    </w:p>
    <w:p w:rsidR="000409CA" w:rsidRPr="007959AD" w:rsidRDefault="000409CA"/>
    <w:sectPr w:rsidR="000409CA" w:rsidRPr="00795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9CA" w:rsidRDefault="000409CA" w:rsidP="007959AD">
      <w:r>
        <w:separator/>
      </w:r>
    </w:p>
  </w:endnote>
  <w:endnote w:type="continuationSeparator" w:id="1">
    <w:p w:rsidR="000409CA" w:rsidRDefault="000409CA" w:rsidP="00795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9CA" w:rsidRDefault="000409CA" w:rsidP="007959AD">
      <w:r>
        <w:separator/>
      </w:r>
    </w:p>
  </w:footnote>
  <w:footnote w:type="continuationSeparator" w:id="1">
    <w:p w:rsidR="000409CA" w:rsidRDefault="000409CA" w:rsidP="007959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59AD"/>
    <w:rsid w:val="000409CA"/>
    <w:rsid w:val="00795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5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59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5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59A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959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959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tech.edu.cn/cn/rootfiles/2018/06/20/1528678694670845-1528678694674724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utech.edu.cn/cn/rootfiles/2018/06/20/1528678694670845-1528678694673338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utech.edu.cn/cn/rootfiles/2018/06/20/1528678694670845-1528678694672535.doc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2018-10-15T01:38:00Z</dcterms:created>
  <dcterms:modified xsi:type="dcterms:W3CDTF">2018-10-15T01:38:00Z</dcterms:modified>
</cp:coreProperties>
</file>